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wynikają problemy ze snem?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skąd biorą się problemy ze snem i jak można sobie z nimi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problemami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 problem dla wielu osób, wpływający negatywnie na jakość życia i zdrowia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ze snem</w:t>
      </w:r>
      <w:r>
        <w:rPr>
          <w:rFonts w:ascii="calibri" w:hAnsi="calibri" w:eastAsia="calibri" w:cs="calibri"/>
          <w:sz w:val="24"/>
          <w:szCs w:val="24"/>
        </w:rPr>
        <w:t xml:space="preserve">. Bezsenność, definiowana jako niedostateczna ilość oraz jakość snu, może prowadzić do wielu konsekwencji, takich jak wahania nastroju, trudności w wykonywaniu codziennych zadań czy nawet depresja. Przyczyny zaburzeń snu są różnorodne i obejmują zarówno czynniki emocjonalne i psychologiczne, jak i fizyczne.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trudności z zasypaniem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źródła bezsenności obejmują trudności emocjonalne i psychologiczne, które mogą zakłócać zdolność do zasypiania i prowadzić do częstych przebudzeń w nocy. Bezsenność pierwotna psychofizjologiczna może być wynikiem wydarzeń życiowych, takich jak utrata pracy lub rozstanie. Uzależnienie od alkoholu i leków, a także zespoły takie jak niespokojne nogi czy bezdech senny, także mogą prowadzić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problemów ze snem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niektóre leki mogą zakłócać zdolność do zasypiania.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dla problemów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radzić sobie z trudnościami z zasypianiem, istnieje kilka skutecznych strategii. Istotne jest utrzymanie regularnego harmonogramu snu, chodzenie spać i wstawanie o stałych porach. Ważne jest również stworzenie odpowiedniego środowiska do zasypiania, które będzie sprzyjać spokojnemu snu. Należy unikać substancji pobudzających przed snem, takich jak kofeina, nikotyna i alkohol. Tworzenie wieczornych rutyn, które pomagają wyciszyć organizm przed snem, także może być pomocne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problemami ze snem</w:t>
      </w:r>
      <w:r>
        <w:rPr>
          <w:rFonts w:ascii="calibri" w:hAnsi="calibri" w:eastAsia="calibri" w:cs="calibri"/>
          <w:sz w:val="24"/>
          <w:szCs w:val="24"/>
        </w:rPr>
        <w:t xml:space="preserve">. Pamiętaj, jak ważne jest ich zwalczenie, dla lepszego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rytm-okolodobowy-i-jego-zaburzenia/problemy-ze-snem-jak-sobie-z-nimi-radzi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2026-05-14T05:02:53+02:00</dcterms:created>
  <dcterms:modified xsi:type="dcterms:W3CDTF">2026-05-14T05:02:53+02:00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